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720798FB"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1E661E" w:rsidRPr="00F71CED">
        <w:rPr>
          <w:b/>
          <w:i/>
          <w:noProof/>
          <w:sz w:val="28"/>
        </w:rPr>
        <w:t>2</w:t>
      </w:r>
      <w:r w:rsidR="001E661E">
        <w:rPr>
          <w:b/>
          <w:i/>
          <w:noProof/>
          <w:sz w:val="28"/>
        </w:rPr>
        <w:t>4</w:t>
      </w:r>
      <w:r w:rsidR="001E661E">
        <w:rPr>
          <w:b/>
          <w:i/>
          <w:noProof/>
          <w:sz w:val="28"/>
          <w:lang w:eastAsia="zh-CN"/>
        </w:rPr>
        <w:t>06571</w:t>
      </w:r>
    </w:p>
    <w:p w14:paraId="3607A01B" w14:textId="75040B53" w:rsidR="00540770" w:rsidRPr="005A649D" w:rsidRDefault="00956502" w:rsidP="00540770">
      <w:pPr>
        <w:pStyle w:val="a5"/>
        <w:pBdr>
          <w:bottom w:val="single" w:sz="4" w:space="1" w:color="auto"/>
        </w:pBdr>
        <w:tabs>
          <w:tab w:val="right" w:pos="9638"/>
        </w:tabs>
        <w:ind w:right="-57"/>
        <w:rPr>
          <w:rFonts w:eastAsia="Arial Unicode MS" w:cs="Arial"/>
          <w:b w:val="0"/>
          <w:bCs/>
          <w:sz w:val="24"/>
        </w:rPr>
      </w:pPr>
      <w:r w:rsidRPr="00956502">
        <w:rPr>
          <w:bCs/>
          <w:sz w:val="24"/>
          <w:lang w:val="en-US"/>
        </w:rPr>
        <w:t>27 May - 31 May 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4A435AA6"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583BAF" w:rsidRPr="00583BAF">
        <w:rPr>
          <w:rFonts w:ascii="Arial" w:eastAsia="Malgun Gothic" w:hAnsi="Arial" w:cs="Arial"/>
          <w:b/>
          <w:color w:val="auto"/>
          <w:lang w:val="en-US" w:eastAsia="en-US"/>
        </w:rPr>
        <w:t>Conclusion for KI#</w:t>
      </w:r>
      <w:r w:rsidR="00C87AD3">
        <w:rPr>
          <w:rFonts w:ascii="Arial" w:eastAsia="Malgun Gothic" w:hAnsi="Arial" w:cs="Arial"/>
          <w:b/>
          <w:color w:val="auto"/>
          <w:lang w:val="en-US" w:eastAsia="en-US"/>
        </w:rPr>
        <w:t xml:space="preserve">1: </w:t>
      </w:r>
      <w:r w:rsidR="00BA3060">
        <w:rPr>
          <w:rFonts w:ascii="Arial" w:eastAsia="Malgun Gothic" w:hAnsi="Arial" w:cs="Arial"/>
          <w:b/>
          <w:color w:val="auto"/>
          <w:lang w:val="en-US" w:eastAsia="en-US"/>
        </w:rPr>
        <w:t>UL PDU Set Handling</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6B49AC22"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7335428" w:rsidR="008744CA" w:rsidRPr="00076B5D" w:rsidRDefault="00583BAF" w:rsidP="00583BAF">
      <w:pPr>
        <w:ind w:left="2127" w:hanging="2127"/>
        <w:rPr>
          <w:rFonts w:ascii="Arial" w:hAnsi="Arial" w:cs="Arial"/>
          <w:i/>
          <w:lang w:eastAsia="zh-CN"/>
        </w:rPr>
      </w:pPr>
      <w:r w:rsidRPr="00583BAF">
        <w:rPr>
          <w:rFonts w:ascii="Arial" w:eastAsia="Malgun Gothic" w:hAnsi="Arial" w:cs="Arial"/>
          <w:i/>
          <w:color w:val="auto"/>
          <w:lang w:eastAsia="en-US"/>
        </w:rPr>
        <w:t xml:space="preserve">Abstract of the contribution: this contribution proposes </w:t>
      </w:r>
      <w:r w:rsidR="00C87AD3">
        <w:rPr>
          <w:rFonts w:ascii="Arial" w:eastAsia="Malgun Gothic" w:hAnsi="Arial" w:cs="Arial"/>
          <w:i/>
          <w:color w:val="auto"/>
          <w:lang w:eastAsia="en-US"/>
        </w:rPr>
        <w:t>the</w:t>
      </w:r>
      <w:r w:rsidR="00BA3060">
        <w:rPr>
          <w:rFonts w:ascii="Arial" w:eastAsia="Malgun Gothic" w:hAnsi="Arial" w:cs="Arial"/>
          <w:i/>
          <w:color w:val="auto"/>
          <w:lang w:eastAsia="en-US"/>
        </w:rPr>
        <w:t xml:space="preserve"> evaluation and </w:t>
      </w:r>
      <w:r w:rsidR="00C87AD3">
        <w:rPr>
          <w:rFonts w:ascii="Arial" w:eastAsia="Malgun Gothic" w:hAnsi="Arial" w:cs="Arial"/>
          <w:i/>
          <w:color w:val="auto"/>
          <w:lang w:eastAsia="en-US"/>
        </w:rPr>
        <w:t>interim c</w:t>
      </w:r>
      <w:r w:rsidR="00C87AD3" w:rsidRPr="00C87AD3">
        <w:rPr>
          <w:rFonts w:ascii="Arial" w:eastAsia="Malgun Gothic" w:hAnsi="Arial" w:cs="Arial"/>
          <w:i/>
          <w:color w:val="auto"/>
          <w:lang w:eastAsia="en-US"/>
        </w:rPr>
        <w:t xml:space="preserve">onclusion for the </w:t>
      </w:r>
      <w:r w:rsidR="00BA3060">
        <w:rPr>
          <w:rFonts w:ascii="Arial" w:eastAsia="Malgun Gothic" w:hAnsi="Arial" w:cs="Arial"/>
          <w:i/>
          <w:color w:val="auto"/>
          <w:lang w:eastAsia="en-US"/>
        </w:rPr>
        <w:t>UL PDU Set Handing</w:t>
      </w:r>
      <w:r w:rsidR="00BA3060" w:rsidRPr="00BA3060">
        <w:rPr>
          <w:rFonts w:ascii="Arial" w:eastAsia="Malgun Gothic" w:hAnsi="Arial" w:cs="Arial"/>
          <w:i/>
          <w:color w:val="auto"/>
          <w:lang w:eastAsia="en-US"/>
        </w:rPr>
        <w:t xml:space="preserve"> </w:t>
      </w:r>
      <w:r w:rsidR="00BA3060">
        <w:rPr>
          <w:rFonts w:ascii="Arial" w:eastAsia="Malgun Gothic" w:hAnsi="Arial" w:cs="Arial"/>
          <w:i/>
          <w:color w:val="auto"/>
          <w:lang w:eastAsia="en-US"/>
        </w:rPr>
        <w:t>issues within KI#</w:t>
      </w:r>
      <w:r w:rsidR="00BA3060" w:rsidRPr="00583BAF">
        <w:rPr>
          <w:rFonts w:ascii="Arial" w:eastAsia="Malgun Gothic" w:hAnsi="Arial" w:cs="Arial"/>
          <w:i/>
          <w:color w:val="auto"/>
          <w:lang w:eastAsia="en-US"/>
        </w:rPr>
        <w:t>1</w:t>
      </w:r>
      <w:r w:rsidRPr="00583BAF">
        <w:rPr>
          <w:rFonts w:ascii="Arial" w:eastAsia="Malgun Gothic" w:hAnsi="Arial" w:cs="Arial"/>
          <w:i/>
          <w:color w:val="auto"/>
          <w:lang w:eastAsia="en-US"/>
        </w:rPr>
        <w:t xml:space="preserve">. </w:t>
      </w:r>
    </w:p>
    <w:p w14:paraId="5FC5C9F8" w14:textId="6D1F3763" w:rsidR="00583BAF" w:rsidRDefault="00583BAF" w:rsidP="00583BAF">
      <w:pPr>
        <w:pStyle w:val="1"/>
        <w:rPr>
          <w:noProof/>
          <w:lang w:eastAsia="ko-KR"/>
        </w:rPr>
      </w:pPr>
      <w:r>
        <w:rPr>
          <w:noProof/>
          <w:lang w:eastAsia="ko-KR"/>
        </w:rPr>
        <w:t>1.</w:t>
      </w:r>
      <w:r>
        <w:rPr>
          <w:noProof/>
          <w:lang w:eastAsia="ko-KR"/>
        </w:rPr>
        <w:tab/>
        <w:t>Introduction</w:t>
      </w:r>
      <w:r w:rsidR="0051583C">
        <w:rPr>
          <w:noProof/>
          <w:lang w:eastAsia="ko-KR"/>
        </w:rPr>
        <w:t xml:space="preserve"> and Evaluation of UE's capability of UL PDU Set QoS Handling</w:t>
      </w:r>
    </w:p>
    <w:p w14:paraId="41E21A3E" w14:textId="77F8C6C5" w:rsidR="00583BAF" w:rsidRDefault="009B29AE" w:rsidP="00583BAF">
      <w:pPr>
        <w:rPr>
          <w:lang w:eastAsia="ko-KR"/>
        </w:rPr>
      </w:pPr>
      <w:r>
        <w:rPr>
          <w:lang w:eastAsia="ko-KR"/>
        </w:rPr>
        <w:t xml:space="preserve">Solution #22 identifies an </w:t>
      </w:r>
      <w:r w:rsidR="002C4051">
        <w:rPr>
          <w:lang w:eastAsia="ko-KR"/>
        </w:rPr>
        <w:t xml:space="preserve">issue </w:t>
      </w:r>
      <w:r>
        <w:rPr>
          <w:lang w:eastAsia="ko-KR"/>
        </w:rPr>
        <w:t xml:space="preserve">to support UL PDU Set QoS because the SMF does not know the UE's capability to support UL PDU Set </w:t>
      </w:r>
      <w:r>
        <w:rPr>
          <w:rFonts w:hint="eastAsia"/>
          <w:lang w:eastAsia="zh-CN"/>
        </w:rPr>
        <w:t>Qo</w:t>
      </w:r>
      <w:r>
        <w:rPr>
          <w:lang w:eastAsia="ko-KR"/>
        </w:rPr>
        <w:t>S Handling before providing the UL PDU Set QoS parameters to the NG-RAN, and provides two alternative solutions to solve the issue</w:t>
      </w:r>
      <w:r w:rsidR="00583BAF">
        <w:rPr>
          <w:lang w:eastAsia="ko-KR"/>
        </w:rPr>
        <w:t>.</w:t>
      </w:r>
    </w:p>
    <w:p w14:paraId="57E35DF3" w14:textId="23563255" w:rsidR="009B29AE" w:rsidRDefault="009B29AE" w:rsidP="00583BAF">
      <w:pPr>
        <w:rPr>
          <w:lang w:eastAsia="ko-KR"/>
        </w:rPr>
      </w:pPr>
      <w:r>
        <w:rPr>
          <w:lang w:eastAsia="ko-KR"/>
        </w:rPr>
        <w:t>The paper S2-2404436 (</w:t>
      </w:r>
      <w:r w:rsidRPr="009B29AE">
        <w:rPr>
          <w:lang w:eastAsia="ko-KR"/>
        </w:rPr>
        <w:t>KI#1, NewSol: The UL/DL PDU Set QoS parameters Handling based on UE capabilities information</w:t>
      </w:r>
      <w:r>
        <w:rPr>
          <w:lang w:eastAsia="ko-KR"/>
        </w:rPr>
        <w:t xml:space="preserve">) was provided by CATT in </w:t>
      </w:r>
      <w:r w:rsidR="002C4051">
        <w:rPr>
          <w:lang w:eastAsia="ko-KR"/>
        </w:rPr>
        <w:t xml:space="preserve">the </w:t>
      </w:r>
      <w:r>
        <w:rPr>
          <w:lang w:eastAsia="ko-KR"/>
        </w:rPr>
        <w:t>last meeting, but it was not discussed because of limited time for the R19 XRM ph2.</w:t>
      </w:r>
    </w:p>
    <w:p w14:paraId="34C8A140" w14:textId="4C701E40" w:rsidR="009B29AE" w:rsidRDefault="009B29AE" w:rsidP="00583BAF">
      <w:pPr>
        <w:rPr>
          <w:lang w:eastAsia="ko-KR"/>
        </w:rPr>
      </w:pPr>
      <w:r>
        <w:rPr>
          <w:lang w:eastAsia="ko-KR"/>
        </w:rPr>
        <w:t>The main issue for the UL PD</w:t>
      </w:r>
      <w:r>
        <w:rPr>
          <w:rFonts w:hint="eastAsia"/>
          <w:lang w:eastAsia="zh-CN"/>
        </w:rPr>
        <w:t>U</w:t>
      </w:r>
      <w:r>
        <w:rPr>
          <w:lang w:eastAsia="ko-KR"/>
        </w:rPr>
        <w:t xml:space="preserve"> </w:t>
      </w:r>
      <w:r>
        <w:rPr>
          <w:rFonts w:hint="eastAsia"/>
          <w:lang w:eastAsia="zh-CN"/>
        </w:rPr>
        <w:t>Set</w:t>
      </w:r>
      <w:r>
        <w:rPr>
          <w:lang w:eastAsia="ko-KR"/>
        </w:rPr>
        <w:t xml:space="preserve"> QoS handling is that SMF does not know the UE's capability to support UL PDU Set </w:t>
      </w:r>
      <w:r>
        <w:rPr>
          <w:rFonts w:hint="eastAsia"/>
          <w:lang w:eastAsia="zh-CN"/>
        </w:rPr>
        <w:t>Qo</w:t>
      </w:r>
      <w:r>
        <w:rPr>
          <w:lang w:eastAsia="ko-KR"/>
        </w:rPr>
        <w:t xml:space="preserve">S Handling before providing the UL PDU Set QoS parameters to the NG-RAN. So the simple and possible best technical solution is that the UE provides its UL PDU Set QoS Handling </w:t>
      </w:r>
      <w:r w:rsidR="0051583C">
        <w:rPr>
          <w:lang w:eastAsia="zh-CN"/>
        </w:rPr>
        <w:t>capabilities</w:t>
      </w:r>
      <w:r w:rsidR="0051583C">
        <w:rPr>
          <w:lang w:eastAsia="ko-KR"/>
        </w:rPr>
        <w:t xml:space="preserve"> </w:t>
      </w:r>
      <w:r>
        <w:rPr>
          <w:lang w:eastAsia="ko-KR"/>
        </w:rPr>
        <w:t xml:space="preserve">to the SMF during the PDU Session management procedure. However, it seems that a lot of companies do not want to enhance the UE to provide such information to the SMF. </w:t>
      </w:r>
    </w:p>
    <w:p w14:paraId="35E5EA73" w14:textId="3CD5AB97" w:rsidR="009B29AE" w:rsidRDefault="009B29AE" w:rsidP="00583BAF">
      <w:pPr>
        <w:rPr>
          <w:lang w:eastAsia="ko-KR"/>
        </w:rPr>
      </w:pPr>
      <w:r>
        <w:rPr>
          <w:lang w:eastAsia="ko-KR"/>
        </w:rPr>
        <w:t xml:space="preserve">The paper S2-2404436 </w:t>
      </w:r>
      <w:r w:rsidR="0051583C">
        <w:rPr>
          <w:lang w:eastAsia="ko-KR"/>
        </w:rPr>
        <w:t>does not need the UE to provide its</w:t>
      </w:r>
      <w:r>
        <w:rPr>
          <w:lang w:eastAsia="ko-KR"/>
        </w:rPr>
        <w:t xml:space="preserve"> </w:t>
      </w:r>
      <w:r w:rsidR="0051583C">
        <w:rPr>
          <w:lang w:eastAsia="ko-KR"/>
        </w:rPr>
        <w:t>UL PDU Set QoS Handling capabilities information to the SMF, but the SMF tries to l</w:t>
      </w:r>
      <w:r w:rsidR="00183EE1">
        <w:rPr>
          <w:lang w:eastAsia="ko-KR"/>
        </w:rPr>
        <w:t>earn and record the PEI</w:t>
      </w:r>
      <w:r w:rsidR="0051583C">
        <w:rPr>
          <w:lang w:eastAsia="ko-KR"/>
        </w:rPr>
        <w:t>'s UL PDU Set QoS Handling capabilities</w:t>
      </w:r>
      <w:r w:rsidR="002A6F82">
        <w:rPr>
          <w:lang w:eastAsia="ko-KR"/>
        </w:rPr>
        <w:t xml:space="preserve"> information into a 5GC NF(e.g. UDR)</w:t>
      </w:r>
      <w:r w:rsidR="0051583C">
        <w:rPr>
          <w:lang w:eastAsia="ko-KR"/>
        </w:rPr>
        <w:t xml:space="preserve"> and </w:t>
      </w:r>
      <w:r w:rsidR="002A6F82">
        <w:rPr>
          <w:lang w:eastAsia="ko-KR"/>
        </w:rPr>
        <w:t xml:space="preserve">the PEI's UL PDU Set QoS Handling capabilities information </w:t>
      </w:r>
      <w:r w:rsidR="0051583C">
        <w:rPr>
          <w:lang w:eastAsia="ko-KR"/>
        </w:rPr>
        <w:t xml:space="preserve">can </w:t>
      </w:r>
      <w:r w:rsidR="002A6F82">
        <w:rPr>
          <w:lang w:eastAsia="ko-KR"/>
        </w:rPr>
        <w:t xml:space="preserve">be retrieved and </w:t>
      </w:r>
      <w:r w:rsidR="0051583C">
        <w:rPr>
          <w:lang w:eastAsia="ko-KR"/>
        </w:rPr>
        <w:t>share</w:t>
      </w:r>
      <w:r w:rsidR="002A6F82">
        <w:rPr>
          <w:lang w:eastAsia="ko-KR"/>
        </w:rPr>
        <w:t>d by all the 5GC NFs (e.g. AMF/</w:t>
      </w:r>
      <w:r w:rsidR="002A6F82">
        <w:rPr>
          <w:rFonts w:hint="eastAsia"/>
          <w:lang w:eastAsia="zh-CN"/>
        </w:rPr>
        <w:t>SMF</w:t>
      </w:r>
      <w:r w:rsidR="002A6F82">
        <w:rPr>
          <w:lang w:eastAsia="ko-KR"/>
        </w:rPr>
        <w:t>/PCF)</w:t>
      </w:r>
      <w:r w:rsidR="0051583C">
        <w:rPr>
          <w:lang w:eastAsia="ko-KR"/>
        </w:rPr>
        <w:t xml:space="preserve">. </w:t>
      </w:r>
      <w:r w:rsidR="00183EE1">
        <w:rPr>
          <w:lang w:eastAsia="ko-KR"/>
        </w:rPr>
        <w:t xml:space="preserve">In such </w:t>
      </w:r>
      <w:r w:rsidR="002C4051">
        <w:rPr>
          <w:lang w:eastAsia="ko-KR"/>
        </w:rPr>
        <w:t xml:space="preserve">a </w:t>
      </w:r>
      <w:r w:rsidR="00183EE1">
        <w:rPr>
          <w:lang w:eastAsia="ko-KR"/>
        </w:rPr>
        <w:t xml:space="preserve">smart way, other </w:t>
      </w:r>
      <w:r w:rsidR="0051583C">
        <w:rPr>
          <w:lang w:eastAsia="ko-KR"/>
        </w:rPr>
        <w:t>SMF</w:t>
      </w:r>
      <w:r w:rsidR="00183EE1">
        <w:rPr>
          <w:lang w:eastAsia="ko-KR"/>
        </w:rPr>
        <w:t>s</w:t>
      </w:r>
      <w:r w:rsidR="0051583C">
        <w:rPr>
          <w:lang w:eastAsia="ko-KR"/>
        </w:rPr>
        <w:t xml:space="preserve"> can identify whether the UE can support UL PDU Set </w:t>
      </w:r>
      <w:r w:rsidR="0051583C">
        <w:rPr>
          <w:rFonts w:hint="eastAsia"/>
          <w:lang w:eastAsia="zh-CN"/>
        </w:rPr>
        <w:t>Qo</w:t>
      </w:r>
      <w:r w:rsidR="0051583C">
        <w:rPr>
          <w:lang w:eastAsia="ko-KR"/>
        </w:rPr>
        <w:t>S Handling before providing the UL PDU Set QoS parameters to the NG-RAN.</w:t>
      </w:r>
    </w:p>
    <w:p w14:paraId="71AF42D5" w14:textId="4394D13F" w:rsidR="0051583C" w:rsidRDefault="0051583C" w:rsidP="00583BAF">
      <w:pPr>
        <w:rPr>
          <w:lang w:eastAsia="zh-CN"/>
        </w:rPr>
      </w:pPr>
      <w:r>
        <w:rPr>
          <w:lang w:eastAsia="zh-CN"/>
        </w:rPr>
        <w:t>Based on the above discussion, the summaries on how to handle the UE's capabilities of the UL PDU Set QoS Handling are</w:t>
      </w:r>
      <w:r w:rsidR="005160ED">
        <w:rPr>
          <w:lang w:eastAsia="zh-CN"/>
        </w:rPr>
        <w:t xml:space="preserve"> ordered as </w:t>
      </w:r>
      <w:r w:rsidR="002C4051">
        <w:rPr>
          <w:lang w:eastAsia="zh-CN"/>
        </w:rPr>
        <w:t>follows</w:t>
      </w:r>
      <w:r>
        <w:rPr>
          <w:lang w:eastAsia="zh-CN"/>
        </w:rPr>
        <w:t>:</w:t>
      </w:r>
    </w:p>
    <w:p w14:paraId="3D837803" w14:textId="0385F4A2" w:rsidR="0051583C" w:rsidRDefault="0051583C" w:rsidP="0051583C">
      <w:pPr>
        <w:pStyle w:val="af2"/>
        <w:numPr>
          <w:ilvl w:val="0"/>
          <w:numId w:val="20"/>
        </w:numPr>
        <w:ind w:firstLineChars="0"/>
        <w:rPr>
          <w:lang w:eastAsia="zh-CN"/>
        </w:rPr>
      </w:pPr>
      <w:r>
        <w:rPr>
          <w:rFonts w:hint="eastAsia"/>
          <w:lang w:eastAsia="zh-CN"/>
        </w:rPr>
        <w:t>U</w:t>
      </w:r>
      <w:r>
        <w:rPr>
          <w:lang w:eastAsia="zh-CN"/>
        </w:rPr>
        <w:t>E provides its</w:t>
      </w:r>
      <w:r>
        <w:rPr>
          <w:lang w:eastAsia="ko-KR"/>
        </w:rPr>
        <w:t xml:space="preserve"> </w:t>
      </w:r>
      <w:r>
        <w:rPr>
          <w:lang w:eastAsia="zh-CN"/>
        </w:rPr>
        <w:t>capabilities</w:t>
      </w:r>
      <w:r>
        <w:rPr>
          <w:lang w:eastAsia="ko-KR"/>
        </w:rPr>
        <w:t xml:space="preserve"> of UL PDU Set QoS Handling to the SMF during the PDU Session establishment procedure. </w:t>
      </w:r>
      <w:r w:rsidR="002C4051">
        <w:rPr>
          <w:lang w:eastAsia="ko-KR"/>
        </w:rPr>
        <w:t xml:space="preserve">However, </w:t>
      </w:r>
      <w:r>
        <w:rPr>
          <w:lang w:eastAsia="ko-KR"/>
        </w:rPr>
        <w:t>it needs some enhancement on the NAS message between the UE and SMF.</w:t>
      </w:r>
    </w:p>
    <w:p w14:paraId="7B33E463" w14:textId="5DEF6361" w:rsidR="0051583C" w:rsidRDefault="0051583C" w:rsidP="0051583C">
      <w:pPr>
        <w:pStyle w:val="af2"/>
        <w:numPr>
          <w:ilvl w:val="0"/>
          <w:numId w:val="20"/>
        </w:numPr>
        <w:ind w:firstLineChars="0"/>
        <w:rPr>
          <w:lang w:eastAsia="zh-CN"/>
        </w:rPr>
      </w:pPr>
      <w:r>
        <w:rPr>
          <w:lang w:eastAsia="ko-KR"/>
        </w:rPr>
        <w:t>The SMF</w:t>
      </w:r>
      <w:r w:rsidRPr="0051583C">
        <w:rPr>
          <w:lang w:eastAsia="ko-KR"/>
        </w:rPr>
        <w:t xml:space="preserve"> </w:t>
      </w:r>
      <w:r>
        <w:rPr>
          <w:lang w:eastAsia="ko-KR"/>
        </w:rPr>
        <w:t xml:space="preserve">tries to learn and record the UE's UL PDU Set QoS Handling capabilities </w:t>
      </w:r>
      <w:r w:rsidR="005160ED">
        <w:rPr>
          <w:lang w:eastAsia="ko-KR"/>
        </w:rPr>
        <w:t xml:space="preserve">only one time during a PDU Session management procedure </w:t>
      </w:r>
      <w:r>
        <w:rPr>
          <w:lang w:eastAsia="ko-KR"/>
        </w:rPr>
        <w:t>and share</w:t>
      </w:r>
      <w:r w:rsidR="005160ED">
        <w:rPr>
          <w:lang w:eastAsia="ko-KR"/>
        </w:rPr>
        <w:t xml:space="preserve">s the results </w:t>
      </w:r>
      <w:r w:rsidR="002C4051">
        <w:rPr>
          <w:lang w:eastAsia="ko-KR"/>
        </w:rPr>
        <w:t xml:space="preserve">with </w:t>
      </w:r>
      <w:r w:rsidR="005160ED">
        <w:rPr>
          <w:lang w:eastAsia="ko-KR"/>
        </w:rPr>
        <w:t>other NFs (e.g. SMF/AMF/PCF) for the same PEI(IMEI/IMEI(sv))</w:t>
      </w:r>
      <w:r w:rsidR="002C4051">
        <w:rPr>
          <w:lang w:eastAsia="ko-KR"/>
        </w:rPr>
        <w:t>—no</w:t>
      </w:r>
      <w:r w:rsidR="005160ED">
        <w:rPr>
          <w:lang w:eastAsia="ko-KR"/>
        </w:rPr>
        <w:t xml:space="preserve"> impact to the UE.</w:t>
      </w:r>
    </w:p>
    <w:p w14:paraId="62409C20" w14:textId="43C4694A" w:rsidR="005160ED" w:rsidRDefault="005160ED" w:rsidP="0051583C">
      <w:pPr>
        <w:pStyle w:val="af2"/>
        <w:numPr>
          <w:ilvl w:val="0"/>
          <w:numId w:val="20"/>
        </w:numPr>
        <w:ind w:firstLineChars="0"/>
        <w:rPr>
          <w:lang w:eastAsia="zh-CN"/>
        </w:rPr>
      </w:pPr>
      <w:r>
        <w:rPr>
          <w:lang w:eastAsia="ko-KR"/>
        </w:rPr>
        <w:t xml:space="preserve">The RAN provides </w:t>
      </w:r>
      <w:r>
        <w:t xml:space="preserve">an indication of UL PDU Set handling possible supporting proactively or not supporting the SMF reactively during each QoS Flow management procedure as described in solution#22. The RAN will repeat such indication again and again for different QoS Flows with the </w:t>
      </w:r>
      <w:r>
        <w:rPr>
          <w:rFonts w:hint="eastAsia"/>
          <w:lang w:eastAsia="zh-CN"/>
        </w:rPr>
        <w:t>PDU</w:t>
      </w:r>
      <w:r>
        <w:t xml:space="preserve"> Sessions with different SMFs.</w:t>
      </w:r>
    </w:p>
    <w:p w14:paraId="41D3DF15" w14:textId="77777777" w:rsidR="0051583C" w:rsidRPr="005160ED" w:rsidRDefault="0051583C" w:rsidP="00583BAF">
      <w:pPr>
        <w:rPr>
          <w:lang w:eastAsia="ko-KR"/>
        </w:rPr>
      </w:pP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2449891"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00F2551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3" w:name="_Toc517082226"/>
    </w:p>
    <w:p w14:paraId="4FEDF307" w14:textId="2FE74381" w:rsidR="00583BAF" w:rsidRDefault="00056A50" w:rsidP="00583BAF">
      <w:pPr>
        <w:pStyle w:val="2"/>
      </w:pPr>
      <w:bookmarkStart w:id="4" w:name="_Toc160552505"/>
      <w:bookmarkStart w:id="5" w:name="_Toc161061180"/>
      <w:bookmarkStart w:id="6" w:name="_Toc160552473"/>
      <w:bookmarkStart w:id="7" w:name="_Toc161061091"/>
      <w:bookmarkStart w:id="8" w:name="_Toc164918703"/>
      <w:bookmarkStart w:id="9" w:name="_Toc164918905"/>
      <w:bookmarkStart w:id="10" w:name="_Toc160552499"/>
      <w:bookmarkStart w:id="11" w:name="_Toc161061133"/>
      <w:bookmarkEnd w:id="0"/>
      <w:bookmarkEnd w:id="1"/>
      <w:bookmarkEnd w:id="2"/>
      <w:bookmarkEnd w:id="3"/>
      <w:r>
        <w:rPr>
          <w:lang w:eastAsia="zh-CN"/>
        </w:rPr>
        <w:lastRenderedPageBreak/>
        <w:t>8.1</w:t>
      </w:r>
      <w:r w:rsidR="00583BAF" w:rsidRPr="005A2371">
        <w:rPr>
          <w:lang w:eastAsia="zh-CN"/>
        </w:rPr>
        <w:tab/>
      </w:r>
      <w:r w:rsidR="00583BAF" w:rsidRPr="005A2371">
        <w:t>Conclusions</w:t>
      </w:r>
      <w:r w:rsidR="00583BAF">
        <w:t xml:space="preserve"> for </w:t>
      </w:r>
      <w:bookmarkEnd w:id="4"/>
      <w:bookmarkEnd w:id="5"/>
      <w:r>
        <w:t>Key Issue #1</w:t>
      </w:r>
    </w:p>
    <w:p w14:paraId="76914189" w14:textId="610808AF" w:rsidR="00583BAF" w:rsidRPr="00A278B8" w:rsidRDefault="00583BAF" w:rsidP="00583BAF">
      <w:pPr>
        <w:pStyle w:val="3"/>
      </w:pPr>
      <w:r>
        <w:t>8.</w:t>
      </w:r>
      <w:r w:rsidR="00056A50">
        <w:t>1</w:t>
      </w:r>
      <w:r>
        <w:t>.</w:t>
      </w:r>
      <w:r w:rsidR="001C0E0E">
        <w:t>x</w:t>
      </w:r>
      <w:r>
        <w:tab/>
        <w:t>Interim Conclusion</w:t>
      </w:r>
      <w:r w:rsidRPr="00E36B00">
        <w:t xml:space="preserve"> for </w:t>
      </w:r>
      <w:r w:rsidR="00F25515">
        <w:rPr>
          <w:noProof/>
          <w:lang w:eastAsia="ko-KR"/>
        </w:rPr>
        <w:t xml:space="preserve">UE's </w:t>
      </w:r>
      <w:r w:rsidR="002C4051">
        <w:rPr>
          <w:noProof/>
          <w:lang w:eastAsia="ko-KR"/>
        </w:rPr>
        <w:t xml:space="preserve">Capability </w:t>
      </w:r>
      <w:r w:rsidR="00F25515">
        <w:rPr>
          <w:noProof/>
          <w:lang w:eastAsia="ko-KR"/>
        </w:rPr>
        <w:t>of UL PDU Set QoS Handling</w:t>
      </w:r>
    </w:p>
    <w:p w14:paraId="3D8C177C" w14:textId="77777777" w:rsidR="00583BAF" w:rsidRPr="001935D9" w:rsidRDefault="00583BAF" w:rsidP="00583BAF">
      <w:pPr>
        <w:rPr>
          <w:lang w:val="en-US"/>
        </w:rPr>
      </w:pPr>
      <w:r w:rsidRPr="001935D9">
        <w:rPr>
          <w:lang w:val="en-US"/>
        </w:rPr>
        <w:t>It is concluded that:</w:t>
      </w:r>
    </w:p>
    <w:bookmarkEnd w:id="6"/>
    <w:bookmarkEnd w:id="7"/>
    <w:bookmarkEnd w:id="8"/>
    <w:bookmarkEnd w:id="9"/>
    <w:p w14:paraId="0CA30FF4" w14:textId="5894237E" w:rsidR="00F25515" w:rsidRDefault="00F25515" w:rsidP="00F25515">
      <w:pPr>
        <w:pStyle w:val="af2"/>
        <w:numPr>
          <w:ilvl w:val="0"/>
          <w:numId w:val="19"/>
        </w:numPr>
        <w:ind w:firstLineChars="0"/>
        <w:rPr>
          <w:lang w:eastAsia="zh-CN"/>
        </w:rPr>
      </w:pPr>
      <w:r>
        <w:rPr>
          <w:lang w:eastAsia="zh-CN"/>
        </w:rPr>
        <w:t xml:space="preserve">If supported, the </w:t>
      </w:r>
      <w:r>
        <w:rPr>
          <w:rFonts w:hint="eastAsia"/>
          <w:lang w:eastAsia="zh-CN"/>
        </w:rPr>
        <w:t>U</w:t>
      </w:r>
      <w:r>
        <w:rPr>
          <w:lang w:eastAsia="zh-CN"/>
        </w:rPr>
        <w:t>E</w:t>
      </w:r>
      <w:r w:rsidR="00AF615E">
        <w:rPr>
          <w:lang w:eastAsia="zh-CN"/>
        </w:rPr>
        <w:t xml:space="preserve"> </w:t>
      </w:r>
      <w:r>
        <w:rPr>
          <w:lang w:eastAsia="zh-CN"/>
        </w:rPr>
        <w:t>can provide its</w:t>
      </w:r>
      <w:r>
        <w:rPr>
          <w:lang w:eastAsia="ko-KR"/>
        </w:rPr>
        <w:t xml:space="preserve"> </w:t>
      </w:r>
      <w:r>
        <w:rPr>
          <w:rFonts w:hint="eastAsia"/>
          <w:lang w:eastAsia="zh-CN"/>
        </w:rPr>
        <w:t>SM</w:t>
      </w:r>
      <w:r>
        <w:rPr>
          <w:lang w:eastAsia="ko-KR"/>
        </w:rPr>
        <w:t xml:space="preserve"> </w:t>
      </w:r>
      <w:r>
        <w:rPr>
          <w:lang w:eastAsia="zh-CN"/>
        </w:rPr>
        <w:t>capabilities</w:t>
      </w:r>
      <w:r>
        <w:rPr>
          <w:lang w:eastAsia="ko-KR"/>
        </w:rPr>
        <w:t xml:space="preserve"> of UL PDU Set QoS Handling to the SMF during the PDU Session establishment procedure. </w:t>
      </w:r>
    </w:p>
    <w:p w14:paraId="6D4FC30D" w14:textId="69F55B10" w:rsidR="00517776" w:rsidRPr="00630BCA" w:rsidRDefault="00F25515" w:rsidP="00B0538F">
      <w:pPr>
        <w:pStyle w:val="af2"/>
        <w:numPr>
          <w:ilvl w:val="0"/>
          <w:numId w:val="19"/>
        </w:numPr>
        <w:ind w:firstLineChars="0"/>
      </w:pPr>
      <w:r>
        <w:rPr>
          <w:lang w:eastAsia="ko-KR"/>
        </w:rPr>
        <w:t xml:space="preserve">If no </w:t>
      </w:r>
      <w:r>
        <w:rPr>
          <w:rFonts w:hint="eastAsia"/>
          <w:lang w:eastAsia="zh-CN"/>
        </w:rPr>
        <w:t>SM</w:t>
      </w:r>
      <w:r>
        <w:rPr>
          <w:lang w:eastAsia="ko-KR"/>
        </w:rPr>
        <w:t xml:space="preserve"> </w:t>
      </w:r>
      <w:r w:rsidR="000711C6">
        <w:rPr>
          <w:lang w:eastAsia="zh-CN"/>
        </w:rPr>
        <w:t>capabilit</w:t>
      </w:r>
      <w:r w:rsidR="000711C6">
        <w:rPr>
          <w:rFonts w:hint="eastAsia"/>
          <w:lang w:eastAsia="zh-CN"/>
        </w:rPr>
        <w:t>y</w:t>
      </w:r>
      <w:r>
        <w:rPr>
          <w:lang w:eastAsia="ko-KR"/>
        </w:rPr>
        <w:t xml:space="preserve"> of UL PDU Set QoS Handling </w:t>
      </w:r>
      <w:r>
        <w:rPr>
          <w:lang w:eastAsia="zh-CN"/>
        </w:rPr>
        <w:t xml:space="preserve">is provided by the UE </w:t>
      </w:r>
      <w:r>
        <w:rPr>
          <w:lang w:eastAsia="ko-KR"/>
        </w:rPr>
        <w:t xml:space="preserve">to the SMF during the PDU Session </w:t>
      </w:r>
      <w:r w:rsidR="000711C6">
        <w:rPr>
          <w:lang w:eastAsia="ko-KR"/>
        </w:rPr>
        <w:t>management</w:t>
      </w:r>
      <w:r>
        <w:rPr>
          <w:lang w:eastAsia="ko-KR"/>
        </w:rPr>
        <w:t xml:space="preserve"> procedure. The SMF</w:t>
      </w:r>
      <w:r w:rsidRPr="0051583C">
        <w:rPr>
          <w:lang w:eastAsia="ko-KR"/>
        </w:rPr>
        <w:t xml:space="preserve"> </w:t>
      </w:r>
      <w:r>
        <w:rPr>
          <w:lang w:eastAsia="ko-KR"/>
        </w:rPr>
        <w:t xml:space="preserve">can </w:t>
      </w:r>
      <w:r w:rsidR="000711C6">
        <w:rPr>
          <w:lang w:eastAsia="ko-KR"/>
        </w:rPr>
        <w:t xml:space="preserve">first request to </w:t>
      </w:r>
      <w:r>
        <w:rPr>
          <w:lang w:eastAsia="ko-KR"/>
        </w:rPr>
        <w:t xml:space="preserve">retrieve the UE's </w:t>
      </w:r>
      <w:r>
        <w:rPr>
          <w:rFonts w:hint="eastAsia"/>
          <w:lang w:eastAsia="zh-CN"/>
        </w:rPr>
        <w:t>SM</w:t>
      </w:r>
      <w:r>
        <w:rPr>
          <w:lang w:eastAsia="ko-KR"/>
        </w:rPr>
        <w:t xml:space="preserve"> </w:t>
      </w:r>
      <w:r>
        <w:rPr>
          <w:lang w:eastAsia="zh-CN"/>
        </w:rPr>
        <w:t>capabilities</w:t>
      </w:r>
      <w:r>
        <w:rPr>
          <w:lang w:eastAsia="ko-KR"/>
        </w:rPr>
        <w:t xml:space="preserve"> of UL PDU Set QoS Handling based on the UE's PEI information </w:t>
      </w:r>
      <w:r w:rsidR="000711C6">
        <w:rPr>
          <w:lang w:eastAsia="ko-KR"/>
        </w:rPr>
        <w:t>from</w:t>
      </w:r>
      <w:r>
        <w:rPr>
          <w:lang w:eastAsia="ko-KR"/>
        </w:rPr>
        <w:t xml:space="preserve"> a 5GC NF (e.g. UDR). If there is no record </w:t>
      </w:r>
      <w:r w:rsidR="002C4051">
        <w:rPr>
          <w:lang w:eastAsia="ko-KR"/>
        </w:rPr>
        <w:t xml:space="preserve">of </w:t>
      </w:r>
      <w:r>
        <w:rPr>
          <w:lang w:eastAsia="ko-KR"/>
        </w:rPr>
        <w:t xml:space="preserve">the PEI's </w:t>
      </w:r>
      <w:r>
        <w:rPr>
          <w:rFonts w:hint="eastAsia"/>
          <w:lang w:eastAsia="zh-CN"/>
        </w:rPr>
        <w:t>SM</w:t>
      </w:r>
      <w:r>
        <w:rPr>
          <w:lang w:eastAsia="ko-KR"/>
        </w:rPr>
        <w:t xml:space="preserve"> </w:t>
      </w:r>
      <w:r>
        <w:rPr>
          <w:lang w:eastAsia="zh-CN"/>
        </w:rPr>
        <w:t>capabilities</w:t>
      </w:r>
      <w:r>
        <w:rPr>
          <w:lang w:eastAsia="ko-KR"/>
        </w:rPr>
        <w:t xml:space="preserve"> of UL PDU Set QoS Handling, the SMF can try to learn and record the PEI's UL PDU Set QoS Handling capabilities during a PDU Session management procedure and </w:t>
      </w:r>
      <w:r w:rsidR="000711C6">
        <w:rPr>
          <w:lang w:eastAsia="ko-KR"/>
        </w:rPr>
        <w:t xml:space="preserve">store the </w:t>
      </w:r>
      <w:r>
        <w:rPr>
          <w:lang w:eastAsia="ko-KR"/>
        </w:rPr>
        <w:t>result</w:t>
      </w:r>
      <w:r w:rsidR="000711C6">
        <w:rPr>
          <w:lang w:eastAsia="ko-KR"/>
        </w:rPr>
        <w:t xml:space="preserve"> to the 5GC NF which can be further shared by the</w:t>
      </w:r>
      <w:r>
        <w:rPr>
          <w:lang w:eastAsia="ko-KR"/>
        </w:rPr>
        <w:t xml:space="preserve"> 5GC NF</w:t>
      </w:r>
      <w:r w:rsidR="000711C6">
        <w:rPr>
          <w:lang w:eastAsia="ko-KR"/>
        </w:rPr>
        <w:t xml:space="preserve">s </w:t>
      </w:r>
      <w:bookmarkStart w:id="12" w:name="_GoBack"/>
      <w:bookmarkEnd w:id="12"/>
      <w:r w:rsidR="000711C6">
        <w:rPr>
          <w:lang w:eastAsia="ko-KR"/>
        </w:rPr>
        <w:t>(</w:t>
      </w:r>
      <w:r w:rsidR="000711C6">
        <w:rPr>
          <w:lang w:eastAsia="zh-CN"/>
        </w:rPr>
        <w:t xml:space="preserve">e.g. </w:t>
      </w:r>
      <w:r w:rsidR="000711C6">
        <w:rPr>
          <w:lang w:eastAsia="ko-KR"/>
        </w:rPr>
        <w:t>SMF/PCF)</w:t>
      </w:r>
      <w:r>
        <w:rPr>
          <w:lang w:eastAsia="ko-KR"/>
        </w:rPr>
        <w:t xml:space="preserve">. </w:t>
      </w:r>
    </w:p>
    <w:bookmarkEnd w:id="10"/>
    <w:bookmarkEnd w:id="11"/>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8A412" w14:textId="77777777" w:rsidR="00AD04A1" w:rsidRDefault="00AD04A1" w:rsidP="004A2168">
      <w:r>
        <w:separator/>
      </w:r>
    </w:p>
  </w:endnote>
  <w:endnote w:type="continuationSeparator" w:id="0">
    <w:p w14:paraId="4C31BC9B" w14:textId="77777777" w:rsidR="00AD04A1" w:rsidRDefault="00AD04A1"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FCB25" w14:textId="77777777" w:rsidR="00AD04A1" w:rsidRDefault="00AD04A1" w:rsidP="004A2168">
      <w:r>
        <w:separator/>
      </w:r>
    </w:p>
  </w:footnote>
  <w:footnote w:type="continuationSeparator" w:id="0">
    <w:p w14:paraId="1687E3AD" w14:textId="77777777" w:rsidR="00AD04A1" w:rsidRDefault="00AD04A1"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1E573E"/>
    <w:multiLevelType w:val="hybridMultilevel"/>
    <w:tmpl w:val="DA1AB56E"/>
    <w:lvl w:ilvl="0" w:tplc="40240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6"/>
  </w:num>
  <w:num w:numId="5">
    <w:abstractNumId w:val="19"/>
  </w:num>
  <w:num w:numId="6">
    <w:abstractNumId w:val="16"/>
  </w:num>
  <w:num w:numId="7">
    <w:abstractNumId w:val="5"/>
  </w:num>
  <w:num w:numId="8">
    <w:abstractNumId w:val="2"/>
  </w:num>
  <w:num w:numId="9">
    <w:abstractNumId w:val="1"/>
  </w:num>
  <w:num w:numId="10">
    <w:abstractNumId w:val="0"/>
  </w:num>
  <w:num w:numId="11">
    <w:abstractNumId w:val="14"/>
  </w:num>
  <w:num w:numId="12">
    <w:abstractNumId w:val="8"/>
  </w:num>
  <w:num w:numId="13">
    <w:abstractNumId w:val="4"/>
  </w:num>
  <w:num w:numId="14">
    <w:abstractNumId w:val="12"/>
  </w:num>
  <w:num w:numId="15">
    <w:abstractNumId w:val="15"/>
  </w:num>
  <w:num w:numId="16">
    <w:abstractNumId w:val="10"/>
  </w:num>
  <w:num w:numId="17">
    <w:abstractNumId w:val="17"/>
  </w:num>
  <w:num w:numId="18">
    <w:abstractNumId w:val="7"/>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11C6"/>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3EE1"/>
    <w:rsid w:val="00184F0B"/>
    <w:rsid w:val="0019168D"/>
    <w:rsid w:val="001A4192"/>
    <w:rsid w:val="001A7910"/>
    <w:rsid w:val="001B03CF"/>
    <w:rsid w:val="001B20A6"/>
    <w:rsid w:val="001B3F31"/>
    <w:rsid w:val="001B4EFC"/>
    <w:rsid w:val="001B5859"/>
    <w:rsid w:val="001B79C9"/>
    <w:rsid w:val="001C0E0E"/>
    <w:rsid w:val="001C4B93"/>
    <w:rsid w:val="001C5C86"/>
    <w:rsid w:val="001C718D"/>
    <w:rsid w:val="001D24D6"/>
    <w:rsid w:val="001D26A7"/>
    <w:rsid w:val="001D31FC"/>
    <w:rsid w:val="001D44B2"/>
    <w:rsid w:val="001E14C4"/>
    <w:rsid w:val="001E1821"/>
    <w:rsid w:val="001E2F4F"/>
    <w:rsid w:val="001E63C4"/>
    <w:rsid w:val="001E661E"/>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A6F82"/>
    <w:rsid w:val="002C04BF"/>
    <w:rsid w:val="002C15A7"/>
    <w:rsid w:val="002C1C50"/>
    <w:rsid w:val="002C4051"/>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3D7"/>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583C"/>
    <w:rsid w:val="005160ED"/>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02CCB"/>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29AE"/>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4A1"/>
    <w:rsid w:val="00AD0751"/>
    <w:rsid w:val="00AD0CB0"/>
    <w:rsid w:val="00AD2837"/>
    <w:rsid w:val="00AD5642"/>
    <w:rsid w:val="00AD773C"/>
    <w:rsid w:val="00AD77C4"/>
    <w:rsid w:val="00AE25BF"/>
    <w:rsid w:val="00AE3C6C"/>
    <w:rsid w:val="00AE3E08"/>
    <w:rsid w:val="00AE4DC9"/>
    <w:rsid w:val="00AE5A3F"/>
    <w:rsid w:val="00AE6B87"/>
    <w:rsid w:val="00AF0C13"/>
    <w:rsid w:val="00AF1E67"/>
    <w:rsid w:val="00AF615E"/>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060"/>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0B5B"/>
    <w:rsid w:val="00F215E2"/>
    <w:rsid w:val="00F21E3F"/>
    <w:rsid w:val="00F23E6B"/>
    <w:rsid w:val="00F23FE4"/>
    <w:rsid w:val="00F24D07"/>
    <w:rsid w:val="00F25515"/>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FF9DF-CCB2-48CE-A5D1-2429EC15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2</Pages>
  <Words>688</Words>
  <Characters>3177</Characters>
  <Application>Microsoft Office Word</Application>
  <DocSecurity>0</DocSecurity>
  <Lines>54</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43</cp:revision>
  <cp:lastPrinted>2000-02-29T11:31:00Z</cp:lastPrinted>
  <dcterms:created xsi:type="dcterms:W3CDTF">2024-04-19T03:53:00Z</dcterms:created>
  <dcterms:modified xsi:type="dcterms:W3CDTF">2024-05-17T16:29:00Z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